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郑州智能科技职业学院2023年大学生职业规划大赛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成长赛道方案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一、比赛内容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考察学生职业发展规划的科学性和围绕实现职业目标的成长过程，通过学习实践持续提升职业目标的达成度，增强综合素质和能力。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二、参赛对象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郑州智能科技职业学院全体在校生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三、参赛材料要求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（一）生涯发展报告：</w:t>
      </w:r>
      <w:r>
        <w:rPr>
          <w:rFonts w:hint="eastAsia" w:ascii="仿宋_GB2312" w:hAnsi="仿宋_GB2312" w:eastAsia="仿宋_GB2312" w:cs="仿宋_GB2312"/>
          <w:sz w:val="32"/>
          <w:szCs w:val="32"/>
        </w:rPr>
        <w:t>介绍职业发展规划、实现职业目标的具体行动和成果（PDF格式，文字不超过1500字，如有图表不超过5张）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须有扉页，扉页填写参赛者的真实姓名、性别、院系、班级、学号、联系电话、电子邮件地址。电子版须为Word格式（*.doc文件），文件大小不超过2M。选手可根据自身情况个性化完善。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（二）生涯发展展示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（PPT格式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不超过50MB；可加入视频）。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四、比赛环节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成长赛道设主题陈述、评委提问环节。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（一）主题陈述（5分钟）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选手结合生涯发展报告进行陈述和展示。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（二）评委提问（2分钟）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评委结合选手陈述和现场表现进行提问。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五、评审标准</w:t>
      </w:r>
    </w:p>
    <w:tbl>
      <w:tblPr>
        <w:tblStyle w:val="3"/>
        <w:tblW w:w="0" w:type="auto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6217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指标</w:t>
            </w:r>
          </w:p>
        </w:tc>
        <w:tc>
          <w:tcPr>
            <w:tcW w:w="65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说明</w:t>
            </w:r>
          </w:p>
        </w:tc>
        <w:tc>
          <w:tcPr>
            <w:tcW w:w="10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</w:t>
            </w:r>
          </w:p>
        </w:tc>
        <w:tc>
          <w:tcPr>
            <w:tcW w:w="6529" w:type="dxa"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1.职业目标体现积极正向的价值追求，能够将个人理想与国家需要、经济社会发展相结合。</w:t>
            </w:r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2.职业目标匹配个人价值观、能力优势、兴趣特点。</w:t>
            </w:r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3.准确认识目标职业在专业知识、通用素质、就业能力等方面的要求，科学分析个人现实情况与目标要求的差距，制定合理可行的计划。</w:t>
            </w:r>
          </w:p>
        </w:tc>
        <w:tc>
          <w:tcPr>
            <w:tcW w:w="10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行动成果</w:t>
            </w:r>
          </w:p>
        </w:tc>
        <w:tc>
          <w:tcPr>
            <w:tcW w:w="6529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1.成长行动符合目标职业在通用素质、就业能力、职业道德等方面的要求。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2.成长行动对弥补个人不足的针对性较强。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3.能够将专业知识应用于成长实践，提高通用素质和就业能力。</w:t>
            </w:r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4.成长行动内容丰富，取得阶段性成果。</w:t>
            </w:r>
          </w:p>
        </w:tc>
        <w:tc>
          <w:tcPr>
            <w:tcW w:w="10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5" w:hRule="atLeast"/>
        </w:trPr>
        <w:tc>
          <w:tcPr>
            <w:tcW w:w="11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目标契合度</w:t>
            </w:r>
          </w:p>
        </w:tc>
        <w:tc>
          <w:tcPr>
            <w:tcW w:w="6529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1.行动成果与职业目标的契合程度。</w:t>
            </w:r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2.总结成长行动中存在的不足和原因，对成长计划进行自我评估和动态调整。</w:t>
            </w:r>
          </w:p>
        </w:tc>
        <w:tc>
          <w:tcPr>
            <w:tcW w:w="10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F2630"/>
    <w:rsid w:val="2B7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2023-11-14T13:20:00Z</dcterms:created>
  <dc:creator>爱吃芋泥</dc:creator>
  <cp:lastModifiedBy>爱吃芋泥</cp:lastModifiedBy>
  <dcterms:modified xsi:type="dcterms:W3CDTF">2023-11-14T13:21:26Z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41681DF9889905889E0353657118AF2A_41</vt:lpwstr>
  </property>
</Properties>
</file>